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D0E" w:rsidRDefault="00F714AA" w:rsidP="00DE5404">
      <w:pPr>
        <w:spacing w:after="0"/>
        <w:rPr>
          <w:rFonts w:ascii="Times New Roman" w:hAnsi="Times New Roman" w:cs="Times New Roman"/>
          <w:sz w:val="24"/>
          <w:szCs w:val="24"/>
        </w:rPr>
      </w:pPr>
      <w:bookmarkStart w:id="0" w:name="_GoBack"/>
      <w:bookmarkEnd w:id="0"/>
      <w:r w:rsidRPr="00DD01F0">
        <w:rPr>
          <w:rFonts w:ascii="Times New Roman" w:hAnsi="Times New Roman" w:cs="Times New Roman"/>
          <w:sz w:val="24"/>
          <w:szCs w:val="24"/>
        </w:rPr>
        <w:t>2018 Summer Symposium</w:t>
      </w:r>
    </w:p>
    <w:p w:rsidR="00214BAF" w:rsidRDefault="00214BAF" w:rsidP="00DE5404">
      <w:pPr>
        <w:spacing w:after="0"/>
        <w:rPr>
          <w:rFonts w:ascii="Times New Roman" w:hAnsi="Times New Roman" w:cs="Times New Roman"/>
          <w:sz w:val="24"/>
          <w:szCs w:val="24"/>
        </w:rPr>
      </w:pPr>
      <w:r>
        <w:rPr>
          <w:rFonts w:ascii="Times New Roman" w:hAnsi="Times New Roman" w:cs="Times New Roman"/>
          <w:sz w:val="24"/>
          <w:szCs w:val="24"/>
        </w:rPr>
        <w:t>Final Report</w:t>
      </w:r>
    </w:p>
    <w:p w:rsidR="00214BAF" w:rsidRPr="00DD01F0" w:rsidRDefault="00214BAF" w:rsidP="00DE5404">
      <w:pPr>
        <w:spacing w:after="0"/>
        <w:rPr>
          <w:rFonts w:ascii="Times New Roman" w:hAnsi="Times New Roman" w:cs="Times New Roman"/>
          <w:sz w:val="24"/>
          <w:szCs w:val="24"/>
        </w:rPr>
      </w:pPr>
      <w:r>
        <w:rPr>
          <w:rFonts w:ascii="Times New Roman" w:hAnsi="Times New Roman" w:cs="Times New Roman"/>
          <w:sz w:val="24"/>
          <w:szCs w:val="24"/>
        </w:rPr>
        <w:t xml:space="preserve">Suzanne </w:t>
      </w:r>
      <w:proofErr w:type="spellStart"/>
      <w:r>
        <w:rPr>
          <w:rFonts w:ascii="Times New Roman" w:hAnsi="Times New Roman" w:cs="Times New Roman"/>
          <w:sz w:val="24"/>
          <w:szCs w:val="24"/>
        </w:rPr>
        <w:t>Mitolo</w:t>
      </w:r>
      <w:proofErr w:type="spellEnd"/>
      <w:r>
        <w:rPr>
          <w:rFonts w:ascii="Times New Roman" w:hAnsi="Times New Roman" w:cs="Times New Roman"/>
          <w:sz w:val="24"/>
          <w:szCs w:val="24"/>
        </w:rPr>
        <w:t>/Sue Ayers Co-Chairs</w:t>
      </w:r>
    </w:p>
    <w:p w:rsidR="00DD01F0" w:rsidRPr="00DD01F0" w:rsidRDefault="00DD01F0" w:rsidP="00422A32">
      <w:pPr>
        <w:spacing w:after="0"/>
        <w:rPr>
          <w:rFonts w:ascii="Times New Roman" w:hAnsi="Times New Roman" w:cs="Times New Roman"/>
          <w:sz w:val="24"/>
          <w:szCs w:val="24"/>
        </w:rPr>
      </w:pPr>
    </w:p>
    <w:p w:rsidR="00F714AA" w:rsidRDefault="00214BAF" w:rsidP="00214BAF">
      <w:pPr>
        <w:spacing w:after="0"/>
        <w:rPr>
          <w:rFonts w:ascii="Times New Roman" w:hAnsi="Times New Roman" w:cs="Times New Roman"/>
          <w:sz w:val="24"/>
          <w:szCs w:val="24"/>
        </w:rPr>
      </w:pPr>
      <w:r>
        <w:rPr>
          <w:rFonts w:ascii="Times New Roman" w:hAnsi="Times New Roman" w:cs="Times New Roman"/>
          <w:sz w:val="24"/>
          <w:szCs w:val="24"/>
        </w:rPr>
        <w:t>Overview:</w:t>
      </w:r>
      <w:r>
        <w:rPr>
          <w:rFonts w:ascii="Times New Roman" w:hAnsi="Times New Roman" w:cs="Times New Roman"/>
          <w:sz w:val="24"/>
          <w:szCs w:val="24"/>
        </w:rPr>
        <w:tab/>
        <w:t>Th</w:t>
      </w:r>
      <w:r w:rsidR="00F714AA" w:rsidRPr="00DD01F0">
        <w:rPr>
          <w:rFonts w:ascii="Times New Roman" w:hAnsi="Times New Roman" w:cs="Times New Roman"/>
          <w:sz w:val="24"/>
          <w:szCs w:val="24"/>
        </w:rPr>
        <w:t xml:space="preserve">e 2018 Summer Symposium </w:t>
      </w:r>
      <w:r>
        <w:rPr>
          <w:rFonts w:ascii="Times New Roman" w:hAnsi="Times New Roman" w:cs="Times New Roman"/>
          <w:sz w:val="24"/>
          <w:szCs w:val="24"/>
        </w:rPr>
        <w:t>was hosted by the</w:t>
      </w:r>
      <w:r w:rsidR="00F714AA" w:rsidRPr="00DD01F0">
        <w:rPr>
          <w:rFonts w:ascii="Times New Roman" w:hAnsi="Times New Roman" w:cs="Times New Roman"/>
          <w:sz w:val="24"/>
          <w:szCs w:val="24"/>
        </w:rPr>
        <w:t xml:space="preserve"> OAEA Fellows </w:t>
      </w:r>
      <w:r>
        <w:rPr>
          <w:rFonts w:ascii="Times New Roman" w:hAnsi="Times New Roman" w:cs="Times New Roman"/>
          <w:sz w:val="24"/>
          <w:szCs w:val="24"/>
        </w:rPr>
        <w:t>and t</w:t>
      </w:r>
      <w:r w:rsidR="00F714AA" w:rsidRPr="00DD01F0">
        <w:rPr>
          <w:rFonts w:ascii="Times New Roman" w:hAnsi="Times New Roman" w:cs="Times New Roman"/>
          <w:sz w:val="24"/>
          <w:szCs w:val="24"/>
        </w:rPr>
        <w:t xml:space="preserve">ook place at the University of Dayton June 26-27.  </w:t>
      </w:r>
      <w:r w:rsidR="00422A32" w:rsidRPr="00DD01F0">
        <w:rPr>
          <w:rFonts w:ascii="Times New Roman" w:hAnsi="Times New Roman" w:cs="Times New Roman"/>
          <w:sz w:val="24"/>
          <w:szCs w:val="24"/>
        </w:rPr>
        <w:t xml:space="preserve">We kicked off the event with a lovely Monday evening reception at the home of Nancy Vogel with “fajitas and fellowship”.  Fifty-nine people </w:t>
      </w:r>
      <w:r w:rsidR="00C07AE6" w:rsidRPr="00DD01F0">
        <w:rPr>
          <w:rFonts w:ascii="Times New Roman" w:hAnsi="Times New Roman" w:cs="Times New Roman"/>
          <w:sz w:val="24"/>
          <w:szCs w:val="24"/>
        </w:rPr>
        <w:t>participated over the two days (</w:t>
      </w:r>
      <w:r w:rsidR="00422A32" w:rsidRPr="00DD01F0">
        <w:rPr>
          <w:rFonts w:ascii="Times New Roman" w:hAnsi="Times New Roman" w:cs="Times New Roman"/>
          <w:sz w:val="24"/>
          <w:szCs w:val="24"/>
        </w:rPr>
        <w:t>that number includes our presenters</w:t>
      </w:r>
      <w:r w:rsidR="00C07AE6" w:rsidRPr="00DD01F0">
        <w:rPr>
          <w:rFonts w:ascii="Times New Roman" w:hAnsi="Times New Roman" w:cs="Times New Roman"/>
          <w:sz w:val="24"/>
          <w:szCs w:val="24"/>
        </w:rPr>
        <w:t>)</w:t>
      </w:r>
      <w:r w:rsidR="00422A32" w:rsidRPr="00DD01F0">
        <w:rPr>
          <w:rFonts w:ascii="Times New Roman" w:hAnsi="Times New Roman" w:cs="Times New Roman"/>
          <w:sz w:val="24"/>
          <w:szCs w:val="24"/>
        </w:rPr>
        <w:t xml:space="preserve"> - t</w:t>
      </w:r>
      <w:r w:rsidR="00A75CDE" w:rsidRPr="00DD01F0">
        <w:rPr>
          <w:rFonts w:ascii="Times New Roman" w:hAnsi="Times New Roman" w:cs="Times New Roman"/>
          <w:sz w:val="24"/>
          <w:szCs w:val="24"/>
        </w:rPr>
        <w:t>hirteen art educators presenting</w:t>
      </w:r>
      <w:r w:rsidR="00F714AA" w:rsidRPr="00DD01F0">
        <w:rPr>
          <w:rFonts w:ascii="Times New Roman" w:hAnsi="Times New Roman" w:cs="Times New Roman"/>
          <w:sz w:val="24"/>
          <w:szCs w:val="24"/>
        </w:rPr>
        <w:t xml:space="preserve"> 18 workshops.  </w:t>
      </w:r>
      <w:r>
        <w:rPr>
          <w:rFonts w:ascii="Times New Roman" w:hAnsi="Times New Roman" w:cs="Times New Roman"/>
          <w:sz w:val="24"/>
          <w:szCs w:val="24"/>
        </w:rPr>
        <w:t xml:space="preserve">Below is a listing of the workshops.  </w:t>
      </w:r>
    </w:p>
    <w:p w:rsidR="00214BAF" w:rsidRPr="00DD01F0" w:rsidRDefault="00214BAF" w:rsidP="00214BAF">
      <w:pPr>
        <w:spacing w:after="0"/>
        <w:rPr>
          <w:rFonts w:ascii="Times New Roman" w:hAnsi="Times New Roman" w:cs="Times New Roman"/>
          <w:sz w:val="24"/>
          <w:szCs w:val="24"/>
        </w:rPr>
      </w:pPr>
    </w:p>
    <w:p w:rsidR="00F714AA" w:rsidRPr="00DD01F0" w:rsidRDefault="00F714AA" w:rsidP="00F714AA">
      <w:pPr>
        <w:spacing w:after="0"/>
        <w:rPr>
          <w:rFonts w:ascii="Times New Roman" w:hAnsi="Times New Roman" w:cs="Times New Roman"/>
          <w:sz w:val="24"/>
          <w:szCs w:val="24"/>
        </w:rPr>
      </w:pPr>
      <w:r w:rsidRPr="00DD01F0">
        <w:rPr>
          <w:rFonts w:ascii="Times New Roman" w:hAnsi="Times New Roman" w:cs="Times New Roman"/>
          <w:b/>
          <w:sz w:val="24"/>
          <w:szCs w:val="24"/>
        </w:rPr>
        <w:t>Sue Ayers</w:t>
      </w:r>
      <w:r w:rsidRPr="00DD01F0">
        <w:rPr>
          <w:rFonts w:ascii="Times New Roman" w:hAnsi="Times New Roman" w:cs="Times New Roman"/>
          <w:sz w:val="24"/>
          <w:szCs w:val="24"/>
        </w:rPr>
        <w:t xml:space="preserve"> – Artful Gourds</w:t>
      </w:r>
    </w:p>
    <w:p w:rsidR="00F714AA" w:rsidRPr="00DD01F0" w:rsidRDefault="00F714AA" w:rsidP="00F714AA">
      <w:pPr>
        <w:spacing w:after="0"/>
        <w:rPr>
          <w:rFonts w:ascii="Times New Roman" w:hAnsi="Times New Roman" w:cs="Times New Roman"/>
          <w:sz w:val="24"/>
          <w:szCs w:val="24"/>
        </w:rPr>
      </w:pPr>
      <w:r w:rsidRPr="00DD01F0">
        <w:rPr>
          <w:rFonts w:ascii="Times New Roman" w:hAnsi="Times New Roman" w:cs="Times New Roman"/>
          <w:b/>
          <w:sz w:val="24"/>
          <w:szCs w:val="24"/>
        </w:rPr>
        <w:t>Lynda Berman</w:t>
      </w:r>
      <w:r w:rsidRPr="00DD01F0">
        <w:rPr>
          <w:rFonts w:ascii="Times New Roman" w:hAnsi="Times New Roman" w:cs="Times New Roman"/>
          <w:sz w:val="24"/>
          <w:szCs w:val="24"/>
        </w:rPr>
        <w:t xml:space="preserve"> – Collage: Instant Ancestors!</w:t>
      </w:r>
    </w:p>
    <w:p w:rsidR="00F714AA" w:rsidRPr="00DD01F0" w:rsidRDefault="00F714AA" w:rsidP="00F714AA">
      <w:pPr>
        <w:spacing w:after="0"/>
        <w:rPr>
          <w:rFonts w:ascii="Times New Roman" w:hAnsi="Times New Roman" w:cs="Times New Roman"/>
          <w:sz w:val="24"/>
          <w:szCs w:val="24"/>
        </w:rPr>
      </w:pPr>
      <w:r w:rsidRPr="00DD01F0">
        <w:rPr>
          <w:rFonts w:ascii="Times New Roman" w:hAnsi="Times New Roman" w:cs="Times New Roman"/>
          <w:b/>
          <w:sz w:val="24"/>
          <w:szCs w:val="24"/>
        </w:rPr>
        <w:t>Edie Davidson</w:t>
      </w:r>
      <w:r w:rsidRPr="00DD01F0">
        <w:rPr>
          <w:rFonts w:ascii="Times New Roman" w:hAnsi="Times New Roman" w:cs="Times New Roman"/>
          <w:sz w:val="24"/>
          <w:szCs w:val="24"/>
        </w:rPr>
        <w:t xml:space="preserve"> – Make an Impression with Metals! </w:t>
      </w:r>
      <w:proofErr w:type="gramStart"/>
      <w:r w:rsidRPr="00DD01F0">
        <w:rPr>
          <w:rFonts w:ascii="Times New Roman" w:hAnsi="Times New Roman" w:cs="Times New Roman"/>
          <w:sz w:val="24"/>
          <w:szCs w:val="24"/>
        </w:rPr>
        <w:t>and</w:t>
      </w:r>
      <w:proofErr w:type="gramEnd"/>
      <w:r w:rsidRPr="00DD01F0">
        <w:rPr>
          <w:rFonts w:ascii="Times New Roman" w:hAnsi="Times New Roman" w:cs="Times New Roman"/>
          <w:sz w:val="24"/>
          <w:szCs w:val="24"/>
        </w:rPr>
        <w:t xml:space="preserve"> Link it with Metals! </w:t>
      </w:r>
    </w:p>
    <w:p w:rsidR="00F714AA" w:rsidRPr="00DD01F0" w:rsidRDefault="00F714AA" w:rsidP="00F714AA">
      <w:pPr>
        <w:spacing w:after="0"/>
        <w:rPr>
          <w:rFonts w:ascii="Times New Roman" w:hAnsi="Times New Roman" w:cs="Times New Roman"/>
          <w:sz w:val="24"/>
          <w:szCs w:val="24"/>
        </w:rPr>
      </w:pPr>
      <w:r w:rsidRPr="00DD01F0">
        <w:rPr>
          <w:rFonts w:ascii="Times New Roman" w:hAnsi="Times New Roman" w:cs="Times New Roman"/>
          <w:b/>
          <w:sz w:val="24"/>
          <w:szCs w:val="24"/>
        </w:rPr>
        <w:t>Sherrie Dennis</w:t>
      </w:r>
      <w:r w:rsidRPr="00DD01F0">
        <w:rPr>
          <w:rFonts w:ascii="Times New Roman" w:hAnsi="Times New Roman" w:cs="Times New Roman"/>
          <w:sz w:val="24"/>
          <w:szCs w:val="24"/>
        </w:rPr>
        <w:t xml:space="preserve"> – Klimt with Metallic Oil Pastels</w:t>
      </w:r>
    </w:p>
    <w:p w:rsidR="00F714AA" w:rsidRPr="00DD01F0" w:rsidRDefault="00F714AA" w:rsidP="00F714AA">
      <w:pPr>
        <w:spacing w:after="0"/>
        <w:rPr>
          <w:rFonts w:ascii="Times New Roman" w:hAnsi="Times New Roman" w:cs="Times New Roman"/>
          <w:sz w:val="24"/>
          <w:szCs w:val="24"/>
        </w:rPr>
      </w:pPr>
      <w:r w:rsidRPr="00DD01F0">
        <w:rPr>
          <w:rFonts w:ascii="Times New Roman" w:hAnsi="Times New Roman" w:cs="Times New Roman"/>
          <w:b/>
          <w:sz w:val="24"/>
          <w:szCs w:val="24"/>
        </w:rPr>
        <w:t>Lisa Girlie</w:t>
      </w:r>
      <w:r w:rsidRPr="00DD01F0">
        <w:rPr>
          <w:rFonts w:ascii="Times New Roman" w:hAnsi="Times New Roman" w:cs="Times New Roman"/>
          <w:sz w:val="24"/>
          <w:szCs w:val="24"/>
        </w:rPr>
        <w:t xml:space="preserve"> – Reflective Art Journaling</w:t>
      </w:r>
    </w:p>
    <w:p w:rsidR="00424912" w:rsidRPr="00DD01F0" w:rsidRDefault="00424912" w:rsidP="00424912">
      <w:pPr>
        <w:spacing w:after="0"/>
        <w:rPr>
          <w:rFonts w:ascii="Times New Roman" w:hAnsi="Times New Roman" w:cs="Times New Roman"/>
          <w:sz w:val="24"/>
          <w:szCs w:val="24"/>
        </w:rPr>
      </w:pPr>
      <w:r w:rsidRPr="00DD01F0">
        <w:rPr>
          <w:rFonts w:ascii="Times New Roman" w:hAnsi="Times New Roman" w:cs="Times New Roman"/>
          <w:b/>
          <w:sz w:val="24"/>
          <w:szCs w:val="24"/>
        </w:rPr>
        <w:t>Michele Hamsher</w:t>
      </w:r>
      <w:r w:rsidRPr="00DD01F0">
        <w:rPr>
          <w:rFonts w:ascii="Times New Roman" w:hAnsi="Times New Roman" w:cs="Times New Roman"/>
          <w:sz w:val="24"/>
          <w:szCs w:val="24"/>
        </w:rPr>
        <w:t xml:space="preserve"> - Let’s Discover Watercolors</w:t>
      </w:r>
    </w:p>
    <w:p w:rsidR="00F714AA" w:rsidRPr="00DD01F0" w:rsidRDefault="00F714AA" w:rsidP="00F714AA">
      <w:pPr>
        <w:spacing w:after="0"/>
        <w:rPr>
          <w:rFonts w:ascii="Times New Roman" w:hAnsi="Times New Roman" w:cs="Times New Roman"/>
          <w:sz w:val="24"/>
          <w:szCs w:val="24"/>
        </w:rPr>
      </w:pPr>
      <w:r w:rsidRPr="00DD01F0">
        <w:rPr>
          <w:rFonts w:ascii="Times New Roman" w:hAnsi="Times New Roman" w:cs="Times New Roman"/>
          <w:b/>
          <w:sz w:val="24"/>
          <w:szCs w:val="24"/>
        </w:rPr>
        <w:t>Erin Lammers</w:t>
      </w:r>
      <w:r w:rsidRPr="00DD01F0">
        <w:rPr>
          <w:rFonts w:ascii="Times New Roman" w:hAnsi="Times New Roman" w:cs="Times New Roman"/>
          <w:sz w:val="24"/>
          <w:szCs w:val="24"/>
        </w:rPr>
        <w:t xml:space="preserve"> from Cornell Studio Supply – Clay Surface Design</w:t>
      </w:r>
    </w:p>
    <w:p w:rsidR="00F714AA" w:rsidRPr="00DD01F0" w:rsidRDefault="00F714AA" w:rsidP="00F714AA">
      <w:pPr>
        <w:spacing w:after="0"/>
        <w:rPr>
          <w:rFonts w:ascii="Times New Roman" w:hAnsi="Times New Roman" w:cs="Times New Roman"/>
          <w:sz w:val="24"/>
          <w:szCs w:val="24"/>
        </w:rPr>
      </w:pPr>
      <w:r w:rsidRPr="00DD01F0">
        <w:rPr>
          <w:rFonts w:ascii="Times New Roman" w:hAnsi="Times New Roman" w:cs="Times New Roman"/>
          <w:b/>
          <w:sz w:val="24"/>
          <w:szCs w:val="24"/>
        </w:rPr>
        <w:t>Allison Parrish</w:t>
      </w:r>
      <w:r w:rsidR="00424912" w:rsidRPr="00DD01F0">
        <w:rPr>
          <w:rFonts w:ascii="Times New Roman" w:hAnsi="Times New Roman" w:cs="Times New Roman"/>
          <w:b/>
          <w:sz w:val="24"/>
          <w:szCs w:val="24"/>
        </w:rPr>
        <w:t xml:space="preserve"> </w:t>
      </w:r>
      <w:r w:rsidR="00424912" w:rsidRPr="00DD01F0">
        <w:rPr>
          <w:rFonts w:ascii="Times New Roman" w:hAnsi="Times New Roman" w:cs="Times New Roman"/>
          <w:sz w:val="24"/>
          <w:szCs w:val="24"/>
        </w:rPr>
        <w:t>(guest artist)</w:t>
      </w:r>
      <w:r w:rsidRPr="00DD01F0">
        <w:rPr>
          <w:rFonts w:ascii="Times New Roman" w:hAnsi="Times New Roman" w:cs="Times New Roman"/>
          <w:sz w:val="24"/>
          <w:szCs w:val="24"/>
        </w:rPr>
        <w:t xml:space="preserve"> – Figures in Art</w:t>
      </w:r>
    </w:p>
    <w:p w:rsidR="00F714AA" w:rsidRPr="00DD01F0" w:rsidRDefault="00F714AA" w:rsidP="00F714AA">
      <w:pPr>
        <w:spacing w:after="0"/>
        <w:rPr>
          <w:rFonts w:ascii="Times New Roman" w:hAnsi="Times New Roman" w:cs="Times New Roman"/>
          <w:sz w:val="24"/>
          <w:szCs w:val="24"/>
        </w:rPr>
      </w:pPr>
      <w:r w:rsidRPr="00DD01F0">
        <w:rPr>
          <w:rFonts w:ascii="Times New Roman" w:hAnsi="Times New Roman" w:cs="Times New Roman"/>
          <w:b/>
          <w:sz w:val="24"/>
          <w:szCs w:val="24"/>
        </w:rPr>
        <w:t>Kurt Reichert</w:t>
      </w:r>
      <w:r w:rsidRPr="00DD01F0">
        <w:rPr>
          <w:rFonts w:ascii="Times New Roman" w:hAnsi="Times New Roman" w:cs="Times New Roman"/>
          <w:sz w:val="24"/>
          <w:szCs w:val="24"/>
        </w:rPr>
        <w:t xml:space="preserve"> – Layered Paper Landscapes</w:t>
      </w:r>
    </w:p>
    <w:p w:rsidR="00F714AA" w:rsidRPr="00DD01F0" w:rsidRDefault="00F714AA" w:rsidP="00F714AA">
      <w:pPr>
        <w:spacing w:after="0"/>
        <w:rPr>
          <w:rFonts w:ascii="Times New Roman" w:hAnsi="Times New Roman" w:cs="Times New Roman"/>
          <w:sz w:val="24"/>
          <w:szCs w:val="24"/>
        </w:rPr>
      </w:pPr>
      <w:r w:rsidRPr="00DD01F0">
        <w:rPr>
          <w:rFonts w:ascii="Times New Roman" w:hAnsi="Times New Roman" w:cs="Times New Roman"/>
          <w:b/>
          <w:sz w:val="24"/>
          <w:szCs w:val="24"/>
        </w:rPr>
        <w:t>Adrian Vance Hawk</w:t>
      </w:r>
      <w:r w:rsidRPr="00DD01F0">
        <w:rPr>
          <w:rFonts w:ascii="Times New Roman" w:hAnsi="Times New Roman" w:cs="Times New Roman"/>
          <w:sz w:val="24"/>
          <w:szCs w:val="24"/>
        </w:rPr>
        <w:t xml:space="preserve"> – Upcycled + Repurposed Goodness  </w:t>
      </w:r>
    </w:p>
    <w:p w:rsidR="00F714AA" w:rsidRPr="00DD01F0" w:rsidRDefault="00F714AA" w:rsidP="00F714AA">
      <w:pPr>
        <w:spacing w:after="0"/>
        <w:rPr>
          <w:rFonts w:ascii="Times New Roman" w:hAnsi="Times New Roman" w:cs="Times New Roman"/>
          <w:sz w:val="24"/>
          <w:szCs w:val="24"/>
        </w:rPr>
      </w:pPr>
      <w:r w:rsidRPr="00DD01F0">
        <w:rPr>
          <w:rFonts w:ascii="Times New Roman" w:hAnsi="Times New Roman" w:cs="Times New Roman"/>
          <w:b/>
          <w:sz w:val="24"/>
          <w:szCs w:val="24"/>
        </w:rPr>
        <w:t>Nancy Vogel</w:t>
      </w:r>
      <w:r w:rsidRPr="00DD01F0">
        <w:rPr>
          <w:rFonts w:ascii="Times New Roman" w:hAnsi="Times New Roman" w:cs="Times New Roman"/>
          <w:sz w:val="24"/>
          <w:szCs w:val="24"/>
        </w:rPr>
        <w:t xml:space="preserve"> – Garden Stones, Part 1 and 2</w:t>
      </w:r>
    </w:p>
    <w:p w:rsidR="00F714AA" w:rsidRPr="00DD01F0" w:rsidRDefault="00F714AA" w:rsidP="00F714AA">
      <w:pPr>
        <w:spacing w:after="0"/>
        <w:rPr>
          <w:rFonts w:ascii="Times New Roman" w:hAnsi="Times New Roman" w:cs="Times New Roman"/>
          <w:sz w:val="24"/>
          <w:szCs w:val="24"/>
        </w:rPr>
      </w:pPr>
      <w:r w:rsidRPr="00DD01F0">
        <w:rPr>
          <w:rFonts w:ascii="Times New Roman" w:hAnsi="Times New Roman" w:cs="Times New Roman"/>
          <w:b/>
          <w:sz w:val="24"/>
          <w:szCs w:val="24"/>
        </w:rPr>
        <w:t>Nicole Wentz</w:t>
      </w:r>
      <w:r w:rsidRPr="00DD01F0">
        <w:rPr>
          <w:rFonts w:ascii="Times New Roman" w:hAnsi="Times New Roman" w:cs="Times New Roman"/>
          <w:sz w:val="24"/>
          <w:szCs w:val="24"/>
        </w:rPr>
        <w:t xml:space="preserve"> - Felted Forms</w:t>
      </w:r>
    </w:p>
    <w:p w:rsidR="00F714AA" w:rsidRPr="00DD01F0" w:rsidRDefault="00F714AA" w:rsidP="00F714AA">
      <w:pPr>
        <w:spacing w:after="0"/>
        <w:rPr>
          <w:rFonts w:ascii="Times New Roman" w:hAnsi="Times New Roman" w:cs="Times New Roman"/>
          <w:sz w:val="24"/>
          <w:szCs w:val="24"/>
        </w:rPr>
      </w:pPr>
      <w:r w:rsidRPr="00DD01F0">
        <w:rPr>
          <w:rFonts w:ascii="Times New Roman" w:hAnsi="Times New Roman" w:cs="Times New Roman"/>
          <w:b/>
          <w:sz w:val="24"/>
          <w:szCs w:val="24"/>
        </w:rPr>
        <w:t>Matt Young</w:t>
      </w:r>
      <w:r w:rsidRPr="00DD01F0">
        <w:rPr>
          <w:rFonts w:ascii="Times New Roman" w:hAnsi="Times New Roman" w:cs="Times New Roman"/>
          <w:sz w:val="24"/>
          <w:szCs w:val="24"/>
        </w:rPr>
        <w:t xml:space="preserve"> – </w:t>
      </w:r>
      <w:r w:rsidR="00424912" w:rsidRPr="00DD01F0">
        <w:rPr>
          <w:rFonts w:ascii="Times New Roman" w:hAnsi="Times New Roman" w:cs="Times New Roman"/>
          <w:sz w:val="24"/>
          <w:szCs w:val="24"/>
        </w:rPr>
        <w:t>Digital Impressionism: Learning to Paint without the Mess</w:t>
      </w:r>
    </w:p>
    <w:p w:rsidR="00D769C9" w:rsidRPr="00DD01F0" w:rsidRDefault="00D769C9" w:rsidP="00F714AA">
      <w:pPr>
        <w:spacing w:after="0"/>
        <w:rPr>
          <w:rFonts w:ascii="Times New Roman" w:hAnsi="Times New Roman" w:cs="Times New Roman"/>
          <w:sz w:val="24"/>
          <w:szCs w:val="24"/>
        </w:rPr>
      </w:pPr>
    </w:p>
    <w:p w:rsidR="00DD01F0" w:rsidRDefault="00214BAF" w:rsidP="00F714AA">
      <w:pPr>
        <w:spacing w:after="0"/>
        <w:rPr>
          <w:rFonts w:ascii="Times New Roman" w:hAnsi="Times New Roman" w:cs="Times New Roman"/>
          <w:sz w:val="24"/>
          <w:szCs w:val="24"/>
        </w:rPr>
      </w:pPr>
      <w:r>
        <w:rPr>
          <w:rFonts w:ascii="Times New Roman" w:hAnsi="Times New Roman" w:cs="Times New Roman"/>
          <w:sz w:val="24"/>
          <w:szCs w:val="24"/>
        </w:rPr>
        <w:t>Financial Overview:</w:t>
      </w:r>
    </w:p>
    <w:tbl>
      <w:tblPr>
        <w:tblW w:w="7000" w:type="dxa"/>
        <w:tblInd w:w="93" w:type="dxa"/>
        <w:tblLook w:val="04A0" w:firstRow="1" w:lastRow="0" w:firstColumn="1" w:lastColumn="0" w:noHBand="0" w:noVBand="1"/>
      </w:tblPr>
      <w:tblGrid>
        <w:gridCol w:w="1026"/>
        <w:gridCol w:w="2600"/>
        <w:gridCol w:w="1120"/>
        <w:gridCol w:w="460"/>
        <w:gridCol w:w="940"/>
        <w:gridCol w:w="940"/>
      </w:tblGrid>
      <w:tr w:rsidR="00214BAF" w:rsidRPr="00214BAF" w:rsidTr="00214BAF">
        <w:trPr>
          <w:trHeight w:val="285"/>
        </w:trPr>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b/>
                <w:bCs/>
              </w:rPr>
            </w:pPr>
            <w:r w:rsidRPr="00214BAF">
              <w:rPr>
                <w:rFonts w:ascii="Calibri" w:eastAsia="Times New Roman" w:hAnsi="Calibri" w:cs="Times New Roman"/>
                <w:b/>
                <w:bCs/>
              </w:rPr>
              <w:t>INCOME</w:t>
            </w:r>
          </w:p>
        </w:tc>
        <w:tc>
          <w:tcPr>
            <w:tcW w:w="260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jc w:val="right"/>
              <w:rPr>
                <w:rFonts w:ascii="Calibri" w:eastAsia="Times New Roman" w:hAnsi="Calibri" w:cs="Times New Roman"/>
              </w:rPr>
            </w:pPr>
            <w:r w:rsidRPr="00214BAF">
              <w:rPr>
                <w:rFonts w:ascii="Calibri" w:eastAsia="Times New Roman" w:hAnsi="Calibri" w:cs="Times New Roman"/>
              </w:rPr>
              <w:t>Estimated</w:t>
            </w:r>
          </w:p>
        </w:tc>
        <w:tc>
          <w:tcPr>
            <w:tcW w:w="46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rPr>
            </w:pPr>
            <w:r w:rsidRPr="00214BAF">
              <w:rPr>
                <w:rFonts w:ascii="Calibri" w:eastAsia="Times New Roman" w:hAnsi="Calibri" w:cs="Times New Roman"/>
              </w:rPr>
              <w:t>Actual</w:t>
            </w: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r>
      <w:tr w:rsidR="00214BAF" w:rsidRPr="00214BAF" w:rsidTr="00214BAF">
        <w:trPr>
          <w:trHeight w:val="285"/>
        </w:trPr>
        <w:tc>
          <w:tcPr>
            <w:tcW w:w="3540" w:type="dxa"/>
            <w:gridSpan w:val="2"/>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rPr>
            </w:pPr>
            <w:r w:rsidRPr="00214BAF">
              <w:rPr>
                <w:rFonts w:ascii="Calibri" w:eastAsia="Times New Roman" w:hAnsi="Calibri" w:cs="Times New Roman"/>
              </w:rPr>
              <w:t>Registration $95 (2 days) $65 (1 day)</w:t>
            </w:r>
          </w:p>
        </w:tc>
        <w:tc>
          <w:tcPr>
            <w:tcW w:w="112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rPr>
            </w:pPr>
          </w:p>
        </w:tc>
        <w:tc>
          <w:tcPr>
            <w:tcW w:w="46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r>
      <w:tr w:rsidR="00214BAF" w:rsidRPr="00214BAF" w:rsidTr="00214BAF">
        <w:trPr>
          <w:trHeight w:val="285"/>
        </w:trPr>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rPr>
            </w:pPr>
          </w:p>
        </w:tc>
        <w:tc>
          <w:tcPr>
            <w:tcW w:w="260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rPr>
            </w:pPr>
          </w:p>
        </w:tc>
        <w:tc>
          <w:tcPr>
            <w:tcW w:w="46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r>
      <w:tr w:rsidR="00214BAF" w:rsidRPr="00214BAF" w:rsidTr="00214BAF">
        <w:trPr>
          <w:trHeight w:val="285"/>
        </w:trPr>
        <w:tc>
          <w:tcPr>
            <w:tcW w:w="3540" w:type="dxa"/>
            <w:gridSpan w:val="2"/>
            <w:tcBorders>
              <w:top w:val="nil"/>
              <w:left w:val="nil"/>
              <w:bottom w:val="nil"/>
              <w:right w:val="nil"/>
            </w:tcBorders>
            <w:shd w:val="clear" w:color="auto" w:fill="auto"/>
            <w:noWrap/>
            <w:vAlign w:val="bottom"/>
            <w:hideMark/>
          </w:tcPr>
          <w:p w:rsidR="00214BAF" w:rsidRPr="00214BAF" w:rsidRDefault="00513E9A" w:rsidP="00214BAF">
            <w:pPr>
              <w:spacing w:after="0" w:line="240" w:lineRule="auto"/>
              <w:rPr>
                <w:rFonts w:ascii="Calibri" w:eastAsia="Times New Roman" w:hAnsi="Calibri" w:cs="Times New Roman"/>
              </w:rPr>
            </w:pPr>
            <w:r>
              <w:rPr>
                <w:rFonts w:ascii="Calibri" w:eastAsia="Times New Roman" w:hAnsi="Calibri" w:cs="Times New Roman"/>
              </w:rPr>
              <w:t>Registration fees</w:t>
            </w:r>
            <w:r w:rsidR="00214BAF" w:rsidRPr="00214BAF">
              <w:rPr>
                <w:rFonts w:ascii="Calibri" w:eastAsia="Times New Roman" w:hAnsi="Calibri" w:cs="Times New Roman"/>
              </w:rPr>
              <w:t xml:space="preserve"> </w:t>
            </w:r>
          </w:p>
        </w:tc>
        <w:tc>
          <w:tcPr>
            <w:tcW w:w="112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jc w:val="right"/>
              <w:rPr>
                <w:rFonts w:ascii="Calibri" w:eastAsia="Times New Roman" w:hAnsi="Calibri" w:cs="Times New Roman"/>
              </w:rPr>
            </w:pPr>
            <w:r w:rsidRPr="00214BAF">
              <w:rPr>
                <w:rFonts w:ascii="Calibri" w:eastAsia="Times New Roman" w:hAnsi="Calibri" w:cs="Times New Roman"/>
              </w:rPr>
              <w:t>5000</w:t>
            </w:r>
          </w:p>
        </w:tc>
        <w:tc>
          <w:tcPr>
            <w:tcW w:w="46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jc w:val="right"/>
              <w:rPr>
                <w:rFonts w:ascii="Calibri" w:eastAsia="Times New Roman" w:hAnsi="Calibri" w:cs="Times New Roman"/>
              </w:rPr>
            </w:pPr>
            <w:r w:rsidRPr="00214BAF">
              <w:rPr>
                <w:rFonts w:ascii="Calibri" w:eastAsia="Times New Roman" w:hAnsi="Calibri" w:cs="Times New Roman"/>
              </w:rPr>
              <w:t>5210</w:t>
            </w: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sz w:val="16"/>
                <w:szCs w:val="16"/>
              </w:rPr>
            </w:pPr>
            <w:r w:rsidRPr="00214BAF">
              <w:rPr>
                <w:rFonts w:ascii="Calibri" w:eastAsia="Times New Roman" w:hAnsi="Calibri" w:cs="Times New Roman"/>
                <w:color w:val="000000"/>
                <w:sz w:val="16"/>
                <w:szCs w:val="16"/>
              </w:rPr>
              <w:t>estimate</w:t>
            </w:r>
          </w:p>
        </w:tc>
      </w:tr>
      <w:tr w:rsidR="00214BAF" w:rsidRPr="00214BAF" w:rsidTr="00214BAF">
        <w:trPr>
          <w:trHeight w:val="285"/>
        </w:trPr>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260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r>
      <w:tr w:rsidR="00214BAF" w:rsidRPr="00214BAF" w:rsidTr="00214BAF">
        <w:trPr>
          <w:trHeight w:val="285"/>
        </w:trPr>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260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r>
      <w:tr w:rsidR="00214BAF" w:rsidRPr="00214BAF" w:rsidTr="00214BAF">
        <w:trPr>
          <w:trHeight w:val="285"/>
        </w:trPr>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b/>
                <w:bCs/>
              </w:rPr>
            </w:pPr>
            <w:r w:rsidRPr="00214BAF">
              <w:rPr>
                <w:rFonts w:ascii="Calibri" w:eastAsia="Times New Roman" w:hAnsi="Calibri" w:cs="Times New Roman"/>
                <w:b/>
                <w:bCs/>
              </w:rPr>
              <w:t>EXPENSE</w:t>
            </w:r>
          </w:p>
        </w:tc>
        <w:tc>
          <w:tcPr>
            <w:tcW w:w="260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r>
      <w:tr w:rsidR="00214BAF" w:rsidRPr="00214BAF" w:rsidTr="00214BAF">
        <w:trPr>
          <w:trHeight w:val="285"/>
        </w:trPr>
        <w:tc>
          <w:tcPr>
            <w:tcW w:w="3540" w:type="dxa"/>
            <w:gridSpan w:val="2"/>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rPr>
            </w:pPr>
            <w:r w:rsidRPr="00214BAF">
              <w:rPr>
                <w:rFonts w:ascii="Calibri" w:eastAsia="Times New Roman" w:hAnsi="Calibri" w:cs="Times New Roman"/>
              </w:rPr>
              <w:t>Reception/Breakfasts</w:t>
            </w:r>
          </w:p>
        </w:tc>
        <w:tc>
          <w:tcPr>
            <w:tcW w:w="112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jc w:val="right"/>
              <w:rPr>
                <w:rFonts w:ascii="Calibri" w:eastAsia="Times New Roman" w:hAnsi="Calibri" w:cs="Times New Roman"/>
                <w:color w:val="000000"/>
              </w:rPr>
            </w:pPr>
            <w:r w:rsidRPr="00214BAF">
              <w:rPr>
                <w:rFonts w:ascii="Calibri" w:eastAsia="Times New Roman" w:hAnsi="Calibri" w:cs="Times New Roman"/>
                <w:color w:val="000000"/>
              </w:rPr>
              <w:t>350</w:t>
            </w:r>
          </w:p>
        </w:tc>
        <w:tc>
          <w:tcPr>
            <w:tcW w:w="46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jc w:val="right"/>
              <w:rPr>
                <w:rFonts w:ascii="Calibri" w:eastAsia="Times New Roman" w:hAnsi="Calibri" w:cs="Times New Roman"/>
              </w:rPr>
            </w:pPr>
            <w:r w:rsidRPr="00214BAF">
              <w:rPr>
                <w:rFonts w:ascii="Calibri" w:eastAsia="Times New Roman" w:hAnsi="Calibri" w:cs="Times New Roman"/>
              </w:rPr>
              <w:t>313</w:t>
            </w: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r>
      <w:tr w:rsidR="00214BAF" w:rsidRPr="00214BAF" w:rsidTr="00214BAF">
        <w:trPr>
          <w:trHeight w:val="285"/>
        </w:trPr>
        <w:tc>
          <w:tcPr>
            <w:tcW w:w="3540" w:type="dxa"/>
            <w:gridSpan w:val="2"/>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rPr>
            </w:pPr>
            <w:r w:rsidRPr="00214BAF">
              <w:rPr>
                <w:rFonts w:ascii="Calibri" w:eastAsia="Times New Roman" w:hAnsi="Calibri" w:cs="Times New Roman"/>
              </w:rPr>
              <w:t>Material Fees $75/18</w:t>
            </w:r>
          </w:p>
        </w:tc>
        <w:tc>
          <w:tcPr>
            <w:tcW w:w="112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jc w:val="right"/>
              <w:rPr>
                <w:rFonts w:ascii="Calibri" w:eastAsia="Times New Roman" w:hAnsi="Calibri" w:cs="Times New Roman"/>
              </w:rPr>
            </w:pPr>
            <w:r w:rsidRPr="00214BAF">
              <w:rPr>
                <w:rFonts w:ascii="Calibri" w:eastAsia="Times New Roman" w:hAnsi="Calibri" w:cs="Times New Roman"/>
              </w:rPr>
              <w:t>1350</w:t>
            </w:r>
          </w:p>
        </w:tc>
        <w:tc>
          <w:tcPr>
            <w:tcW w:w="46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jc w:val="right"/>
              <w:rPr>
                <w:rFonts w:ascii="Calibri" w:eastAsia="Times New Roman" w:hAnsi="Calibri" w:cs="Times New Roman"/>
              </w:rPr>
            </w:pPr>
            <w:r w:rsidRPr="00214BAF">
              <w:rPr>
                <w:rFonts w:ascii="Calibri" w:eastAsia="Times New Roman" w:hAnsi="Calibri" w:cs="Times New Roman"/>
              </w:rPr>
              <w:t>882</w:t>
            </w: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r>
      <w:tr w:rsidR="00214BAF" w:rsidRPr="00214BAF" w:rsidTr="00214BAF">
        <w:trPr>
          <w:trHeight w:val="285"/>
        </w:trPr>
        <w:tc>
          <w:tcPr>
            <w:tcW w:w="3540" w:type="dxa"/>
            <w:gridSpan w:val="2"/>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rPr>
            </w:pPr>
            <w:r w:rsidRPr="00214BAF">
              <w:rPr>
                <w:rFonts w:ascii="Calibri" w:eastAsia="Times New Roman" w:hAnsi="Calibri" w:cs="Times New Roman"/>
              </w:rPr>
              <w:t xml:space="preserve">Foundation Donation ($20/paid </w:t>
            </w:r>
            <w:proofErr w:type="spellStart"/>
            <w:r w:rsidRPr="00214BAF">
              <w:rPr>
                <w:rFonts w:ascii="Calibri" w:eastAsia="Times New Roman" w:hAnsi="Calibri" w:cs="Times New Roman"/>
              </w:rPr>
              <w:t>reg</w:t>
            </w:r>
            <w:proofErr w:type="spellEnd"/>
            <w:r w:rsidRPr="00214BAF">
              <w:rPr>
                <w:rFonts w:ascii="Calibri" w:eastAsia="Times New Roman" w:hAnsi="Calibri" w:cs="Times New Roman"/>
              </w:rPr>
              <w:t>)</w:t>
            </w:r>
          </w:p>
        </w:tc>
        <w:tc>
          <w:tcPr>
            <w:tcW w:w="112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jc w:val="right"/>
              <w:rPr>
                <w:rFonts w:ascii="Calibri" w:eastAsia="Times New Roman" w:hAnsi="Calibri" w:cs="Times New Roman"/>
              </w:rPr>
            </w:pPr>
            <w:r w:rsidRPr="00214BAF">
              <w:rPr>
                <w:rFonts w:ascii="Calibri" w:eastAsia="Times New Roman" w:hAnsi="Calibri" w:cs="Times New Roman"/>
              </w:rPr>
              <w:t>1080</w:t>
            </w:r>
          </w:p>
        </w:tc>
        <w:tc>
          <w:tcPr>
            <w:tcW w:w="46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jc w:val="right"/>
              <w:rPr>
                <w:rFonts w:ascii="Calibri" w:eastAsia="Times New Roman" w:hAnsi="Calibri" w:cs="Times New Roman"/>
              </w:rPr>
            </w:pPr>
            <w:r w:rsidRPr="00214BAF">
              <w:rPr>
                <w:rFonts w:ascii="Calibri" w:eastAsia="Times New Roman" w:hAnsi="Calibri" w:cs="Times New Roman"/>
              </w:rPr>
              <w:t>1080</w:t>
            </w: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r>
      <w:tr w:rsidR="00214BAF" w:rsidRPr="00214BAF" w:rsidTr="00214BAF">
        <w:trPr>
          <w:trHeight w:val="285"/>
        </w:trPr>
        <w:tc>
          <w:tcPr>
            <w:tcW w:w="3540" w:type="dxa"/>
            <w:gridSpan w:val="2"/>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r w:rsidRPr="00214BAF">
              <w:rPr>
                <w:rFonts w:ascii="Calibri" w:eastAsia="Times New Roman" w:hAnsi="Calibri" w:cs="Times New Roman"/>
                <w:color w:val="000000"/>
              </w:rPr>
              <w:t>Visiting Artist</w:t>
            </w:r>
          </w:p>
        </w:tc>
        <w:tc>
          <w:tcPr>
            <w:tcW w:w="112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jc w:val="right"/>
              <w:rPr>
                <w:rFonts w:ascii="Calibri" w:eastAsia="Times New Roman" w:hAnsi="Calibri" w:cs="Times New Roman"/>
                <w:color w:val="000000"/>
              </w:rPr>
            </w:pPr>
            <w:r w:rsidRPr="00214BAF">
              <w:rPr>
                <w:rFonts w:ascii="Calibri" w:eastAsia="Times New Roman" w:hAnsi="Calibri" w:cs="Times New Roman"/>
                <w:color w:val="000000"/>
              </w:rPr>
              <w:t>300</w:t>
            </w:r>
          </w:p>
        </w:tc>
        <w:tc>
          <w:tcPr>
            <w:tcW w:w="46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jc w:val="right"/>
              <w:rPr>
                <w:rFonts w:ascii="Calibri" w:eastAsia="Times New Roman" w:hAnsi="Calibri" w:cs="Times New Roman"/>
              </w:rPr>
            </w:pPr>
            <w:r w:rsidRPr="00214BAF">
              <w:rPr>
                <w:rFonts w:ascii="Calibri" w:eastAsia="Times New Roman" w:hAnsi="Calibri" w:cs="Times New Roman"/>
              </w:rPr>
              <w:t>300</w:t>
            </w: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r>
      <w:tr w:rsidR="00214BAF" w:rsidRPr="00214BAF" w:rsidTr="00214BAF">
        <w:trPr>
          <w:trHeight w:val="285"/>
        </w:trPr>
        <w:tc>
          <w:tcPr>
            <w:tcW w:w="3540" w:type="dxa"/>
            <w:gridSpan w:val="2"/>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rPr>
            </w:pPr>
            <w:r w:rsidRPr="00214BAF">
              <w:rPr>
                <w:rFonts w:ascii="Calibri" w:eastAsia="Times New Roman" w:hAnsi="Calibri" w:cs="Times New Roman"/>
              </w:rPr>
              <w:t>Life Drawing Models</w:t>
            </w:r>
          </w:p>
        </w:tc>
        <w:tc>
          <w:tcPr>
            <w:tcW w:w="112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jc w:val="right"/>
              <w:rPr>
                <w:rFonts w:ascii="Calibri" w:eastAsia="Times New Roman" w:hAnsi="Calibri" w:cs="Times New Roman"/>
              </w:rPr>
            </w:pPr>
            <w:r w:rsidRPr="00214BAF">
              <w:rPr>
                <w:rFonts w:ascii="Calibri" w:eastAsia="Times New Roman" w:hAnsi="Calibri" w:cs="Times New Roman"/>
              </w:rPr>
              <w:t>72</w:t>
            </w:r>
          </w:p>
        </w:tc>
        <w:tc>
          <w:tcPr>
            <w:tcW w:w="46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jc w:val="right"/>
              <w:rPr>
                <w:rFonts w:ascii="Calibri" w:eastAsia="Times New Roman" w:hAnsi="Calibri" w:cs="Times New Roman"/>
              </w:rPr>
            </w:pPr>
            <w:r w:rsidRPr="00214BAF">
              <w:rPr>
                <w:rFonts w:ascii="Calibri" w:eastAsia="Times New Roman" w:hAnsi="Calibri" w:cs="Times New Roman"/>
              </w:rPr>
              <w:t>72</w:t>
            </w: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r>
      <w:tr w:rsidR="00214BAF" w:rsidRPr="00214BAF" w:rsidTr="00214BAF">
        <w:trPr>
          <w:trHeight w:val="285"/>
        </w:trPr>
        <w:tc>
          <w:tcPr>
            <w:tcW w:w="3540" w:type="dxa"/>
            <w:gridSpan w:val="2"/>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rPr>
            </w:pPr>
            <w:r w:rsidRPr="00214BAF">
              <w:rPr>
                <w:rFonts w:ascii="Calibri" w:eastAsia="Times New Roman" w:hAnsi="Calibri" w:cs="Times New Roman"/>
              </w:rPr>
              <w:t>Metals Workshop Fee</w:t>
            </w:r>
          </w:p>
        </w:tc>
        <w:tc>
          <w:tcPr>
            <w:tcW w:w="112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rPr>
            </w:pPr>
          </w:p>
        </w:tc>
        <w:tc>
          <w:tcPr>
            <w:tcW w:w="46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jc w:val="right"/>
              <w:rPr>
                <w:rFonts w:ascii="Calibri" w:eastAsia="Times New Roman" w:hAnsi="Calibri" w:cs="Times New Roman"/>
              </w:rPr>
            </w:pPr>
            <w:r w:rsidRPr="00214BAF">
              <w:rPr>
                <w:rFonts w:ascii="Calibri" w:eastAsia="Times New Roman" w:hAnsi="Calibri" w:cs="Times New Roman"/>
              </w:rPr>
              <w:t>145</w:t>
            </w: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r>
      <w:tr w:rsidR="00214BAF" w:rsidRPr="00214BAF" w:rsidTr="00214BAF">
        <w:trPr>
          <w:trHeight w:val="285"/>
        </w:trPr>
        <w:tc>
          <w:tcPr>
            <w:tcW w:w="3540" w:type="dxa"/>
            <w:gridSpan w:val="2"/>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rPr>
            </w:pPr>
            <w:r w:rsidRPr="00214BAF">
              <w:rPr>
                <w:rFonts w:ascii="Calibri" w:eastAsia="Times New Roman" w:hAnsi="Calibri" w:cs="Times New Roman"/>
              </w:rPr>
              <w:t>Rebate for Presenters registration (7)</w:t>
            </w:r>
          </w:p>
        </w:tc>
        <w:tc>
          <w:tcPr>
            <w:tcW w:w="112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rPr>
            </w:pPr>
          </w:p>
        </w:tc>
        <w:tc>
          <w:tcPr>
            <w:tcW w:w="46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jc w:val="right"/>
              <w:rPr>
                <w:rFonts w:ascii="Calibri" w:eastAsia="Times New Roman" w:hAnsi="Calibri" w:cs="Times New Roman"/>
              </w:rPr>
            </w:pPr>
            <w:r w:rsidRPr="00214BAF">
              <w:rPr>
                <w:rFonts w:ascii="Calibri" w:eastAsia="Times New Roman" w:hAnsi="Calibri" w:cs="Times New Roman"/>
              </w:rPr>
              <w:t>350</w:t>
            </w: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r>
      <w:tr w:rsidR="00214BAF" w:rsidRPr="00214BAF" w:rsidTr="00214BAF">
        <w:trPr>
          <w:trHeight w:val="285"/>
        </w:trPr>
        <w:tc>
          <w:tcPr>
            <w:tcW w:w="3540" w:type="dxa"/>
            <w:gridSpan w:val="2"/>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rPr>
            </w:pPr>
            <w:proofErr w:type="spellStart"/>
            <w:r w:rsidRPr="00214BAF">
              <w:rPr>
                <w:rFonts w:ascii="Calibri" w:eastAsia="Times New Roman" w:hAnsi="Calibri" w:cs="Times New Roman"/>
              </w:rPr>
              <w:t>Misc</w:t>
            </w:r>
            <w:proofErr w:type="spellEnd"/>
            <w:r w:rsidRPr="00214BAF">
              <w:rPr>
                <w:rFonts w:ascii="Calibri" w:eastAsia="Times New Roman" w:hAnsi="Calibri" w:cs="Times New Roman"/>
              </w:rPr>
              <w:t>/UD Services</w:t>
            </w:r>
          </w:p>
        </w:tc>
        <w:tc>
          <w:tcPr>
            <w:tcW w:w="112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jc w:val="right"/>
              <w:rPr>
                <w:rFonts w:ascii="Calibri" w:eastAsia="Times New Roman" w:hAnsi="Calibri" w:cs="Times New Roman"/>
                <w:color w:val="000000"/>
              </w:rPr>
            </w:pPr>
            <w:r w:rsidRPr="00214BAF">
              <w:rPr>
                <w:rFonts w:ascii="Calibri" w:eastAsia="Times New Roman" w:hAnsi="Calibri" w:cs="Times New Roman"/>
                <w:color w:val="000000"/>
              </w:rPr>
              <w:t>250</w:t>
            </w:r>
          </w:p>
        </w:tc>
        <w:tc>
          <w:tcPr>
            <w:tcW w:w="46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jc w:val="right"/>
              <w:rPr>
                <w:rFonts w:ascii="Calibri" w:eastAsia="Times New Roman" w:hAnsi="Calibri" w:cs="Times New Roman"/>
              </w:rPr>
            </w:pPr>
            <w:r w:rsidRPr="00214BAF">
              <w:rPr>
                <w:rFonts w:ascii="Calibri" w:eastAsia="Times New Roman" w:hAnsi="Calibri" w:cs="Times New Roman"/>
              </w:rPr>
              <w:t>113.5</w:t>
            </w: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sz w:val="16"/>
                <w:szCs w:val="16"/>
              </w:rPr>
            </w:pPr>
            <w:r w:rsidRPr="00214BAF">
              <w:rPr>
                <w:rFonts w:ascii="Calibri" w:eastAsia="Times New Roman" w:hAnsi="Calibri" w:cs="Times New Roman"/>
                <w:sz w:val="16"/>
                <w:szCs w:val="16"/>
              </w:rPr>
              <w:t>UD $82.5</w:t>
            </w:r>
          </w:p>
        </w:tc>
      </w:tr>
      <w:tr w:rsidR="00214BAF" w:rsidRPr="00214BAF" w:rsidTr="00214BAF">
        <w:trPr>
          <w:trHeight w:val="285"/>
        </w:trPr>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260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jc w:val="right"/>
              <w:rPr>
                <w:rFonts w:ascii="Calibri" w:eastAsia="Times New Roman" w:hAnsi="Calibri" w:cs="Times New Roman"/>
                <w:b/>
                <w:bCs/>
              </w:rPr>
            </w:pPr>
            <w:r w:rsidRPr="00214BAF">
              <w:rPr>
                <w:rFonts w:ascii="Calibri" w:eastAsia="Times New Roman" w:hAnsi="Calibri" w:cs="Times New Roman"/>
                <w:b/>
                <w:bCs/>
              </w:rPr>
              <w:t>TOTAL</w:t>
            </w:r>
          </w:p>
        </w:tc>
        <w:tc>
          <w:tcPr>
            <w:tcW w:w="112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jc w:val="right"/>
              <w:rPr>
                <w:rFonts w:ascii="Calibri" w:eastAsia="Times New Roman" w:hAnsi="Calibri" w:cs="Times New Roman"/>
                <w:color w:val="000000"/>
              </w:rPr>
            </w:pPr>
            <w:r w:rsidRPr="00214BAF">
              <w:rPr>
                <w:rFonts w:ascii="Calibri" w:eastAsia="Times New Roman" w:hAnsi="Calibri" w:cs="Times New Roman"/>
                <w:color w:val="000000"/>
              </w:rPr>
              <w:t>3402</w:t>
            </w:r>
          </w:p>
        </w:tc>
        <w:tc>
          <w:tcPr>
            <w:tcW w:w="46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jc w:val="right"/>
              <w:rPr>
                <w:rFonts w:ascii="Calibri" w:eastAsia="Times New Roman" w:hAnsi="Calibri" w:cs="Times New Roman"/>
              </w:rPr>
            </w:pPr>
            <w:r w:rsidRPr="00214BAF">
              <w:rPr>
                <w:rFonts w:ascii="Calibri" w:eastAsia="Times New Roman" w:hAnsi="Calibri" w:cs="Times New Roman"/>
              </w:rPr>
              <w:t>3255.5</w:t>
            </w:r>
          </w:p>
        </w:tc>
        <w:tc>
          <w:tcPr>
            <w:tcW w:w="940" w:type="dxa"/>
            <w:tcBorders>
              <w:top w:val="nil"/>
              <w:left w:val="nil"/>
              <w:bottom w:val="nil"/>
              <w:right w:val="nil"/>
            </w:tcBorders>
            <w:shd w:val="clear" w:color="auto" w:fill="auto"/>
            <w:noWrap/>
            <w:vAlign w:val="bottom"/>
            <w:hideMark/>
          </w:tcPr>
          <w:p w:rsidR="00214BAF" w:rsidRPr="00214BAF" w:rsidRDefault="00214BAF" w:rsidP="00214BAF">
            <w:pPr>
              <w:spacing w:after="0" w:line="240" w:lineRule="auto"/>
              <w:rPr>
                <w:rFonts w:ascii="Calibri" w:eastAsia="Times New Roman" w:hAnsi="Calibri" w:cs="Times New Roman"/>
                <w:color w:val="000000"/>
              </w:rPr>
            </w:pPr>
          </w:p>
        </w:tc>
      </w:tr>
    </w:tbl>
    <w:p w:rsidR="00513E9A" w:rsidRDefault="00214BAF" w:rsidP="00F714AA">
      <w:pPr>
        <w:spacing w:after="0"/>
        <w:rPr>
          <w:rFonts w:ascii="Times New Roman" w:hAnsi="Times New Roman" w:cs="Times New Roman"/>
          <w:b/>
          <w:sz w:val="24"/>
          <w:szCs w:val="24"/>
        </w:rPr>
      </w:pPr>
      <w:r w:rsidRPr="00513E9A">
        <w:rPr>
          <w:rFonts w:ascii="Times New Roman" w:hAnsi="Times New Roman" w:cs="Times New Roman"/>
          <w:b/>
          <w:sz w:val="24"/>
          <w:szCs w:val="24"/>
        </w:rPr>
        <w:t xml:space="preserve"> </w:t>
      </w:r>
    </w:p>
    <w:p w:rsidR="00513E9A" w:rsidRPr="00513E9A" w:rsidRDefault="00513E9A" w:rsidP="00F714AA">
      <w:pPr>
        <w:spacing w:after="0"/>
        <w:rPr>
          <w:rFonts w:ascii="Times New Roman" w:hAnsi="Times New Roman" w:cs="Times New Roman"/>
          <w:b/>
          <w:sz w:val="24"/>
          <w:szCs w:val="24"/>
        </w:rPr>
      </w:pPr>
      <w:r w:rsidRPr="00513E9A">
        <w:rPr>
          <w:rFonts w:ascii="Times New Roman" w:hAnsi="Times New Roman" w:cs="Times New Roman"/>
          <w:b/>
          <w:sz w:val="24"/>
          <w:szCs w:val="24"/>
        </w:rPr>
        <w:lastRenderedPageBreak/>
        <w:t>Estimated balance + $1954.50</w:t>
      </w:r>
    </w:p>
    <w:p w:rsidR="00513E9A" w:rsidRDefault="00513E9A" w:rsidP="00F714AA">
      <w:pPr>
        <w:spacing w:after="0"/>
        <w:rPr>
          <w:rFonts w:ascii="Times New Roman" w:hAnsi="Times New Roman" w:cs="Times New Roman"/>
          <w:sz w:val="24"/>
          <w:szCs w:val="24"/>
        </w:rPr>
      </w:pPr>
    </w:p>
    <w:p w:rsidR="00DF788F" w:rsidRDefault="003B5BED" w:rsidP="00F714AA">
      <w:pPr>
        <w:spacing w:after="0"/>
        <w:rPr>
          <w:rFonts w:ascii="Times New Roman" w:hAnsi="Times New Roman" w:cs="Times New Roman"/>
          <w:sz w:val="24"/>
          <w:szCs w:val="24"/>
        </w:rPr>
      </w:pPr>
      <w:r>
        <w:rPr>
          <w:rFonts w:ascii="Times New Roman" w:hAnsi="Times New Roman" w:cs="Times New Roman"/>
          <w:sz w:val="24"/>
          <w:szCs w:val="24"/>
        </w:rPr>
        <w:t xml:space="preserve">Financial </w:t>
      </w:r>
      <w:r w:rsidR="00DF788F">
        <w:rPr>
          <w:rFonts w:ascii="Times New Roman" w:hAnsi="Times New Roman" w:cs="Times New Roman"/>
          <w:sz w:val="24"/>
          <w:szCs w:val="24"/>
        </w:rPr>
        <w:t>Notes:</w:t>
      </w:r>
    </w:p>
    <w:p w:rsidR="00214BAF" w:rsidRDefault="00214BAF" w:rsidP="00F714AA">
      <w:pPr>
        <w:spacing w:after="0"/>
        <w:rPr>
          <w:rFonts w:ascii="Times New Roman" w:hAnsi="Times New Roman" w:cs="Times New Roman"/>
          <w:sz w:val="24"/>
          <w:szCs w:val="24"/>
        </w:rPr>
      </w:pPr>
      <w:r>
        <w:rPr>
          <w:rFonts w:ascii="Times New Roman" w:hAnsi="Times New Roman" w:cs="Times New Roman"/>
          <w:sz w:val="24"/>
          <w:szCs w:val="24"/>
        </w:rPr>
        <w:t>55 paid participants (3 people selected a one-day session)</w:t>
      </w:r>
    </w:p>
    <w:p w:rsidR="00214BAF" w:rsidRDefault="00214BAF" w:rsidP="00F714AA">
      <w:pPr>
        <w:spacing w:after="0"/>
        <w:rPr>
          <w:rFonts w:ascii="Times New Roman" w:hAnsi="Times New Roman" w:cs="Times New Roman"/>
          <w:sz w:val="24"/>
          <w:szCs w:val="24"/>
        </w:rPr>
      </w:pPr>
      <w:r>
        <w:rPr>
          <w:rFonts w:ascii="Times New Roman" w:hAnsi="Times New Roman" w:cs="Times New Roman"/>
          <w:sz w:val="24"/>
          <w:szCs w:val="24"/>
        </w:rPr>
        <w:t>6 presenters did not pay/register for the workshops</w:t>
      </w:r>
    </w:p>
    <w:p w:rsidR="00214BAF" w:rsidRDefault="00214BAF" w:rsidP="00F714AA">
      <w:pPr>
        <w:spacing w:after="0"/>
        <w:rPr>
          <w:rFonts w:ascii="Times New Roman" w:hAnsi="Times New Roman" w:cs="Times New Roman"/>
          <w:sz w:val="24"/>
          <w:szCs w:val="24"/>
        </w:rPr>
      </w:pPr>
      <w:r>
        <w:rPr>
          <w:rFonts w:ascii="Times New Roman" w:hAnsi="Times New Roman" w:cs="Times New Roman"/>
          <w:sz w:val="24"/>
          <w:szCs w:val="24"/>
        </w:rPr>
        <w:t>7 presenters paid the full rate and received a $50 rebate</w:t>
      </w:r>
    </w:p>
    <w:p w:rsidR="00214BAF" w:rsidRDefault="00DF788F" w:rsidP="00F714AA">
      <w:pPr>
        <w:spacing w:after="0"/>
        <w:rPr>
          <w:rFonts w:ascii="Times New Roman" w:hAnsi="Times New Roman" w:cs="Times New Roman"/>
          <w:sz w:val="24"/>
          <w:szCs w:val="24"/>
        </w:rPr>
      </w:pPr>
      <w:r>
        <w:rPr>
          <w:rFonts w:ascii="Times New Roman" w:hAnsi="Times New Roman" w:cs="Times New Roman"/>
          <w:sz w:val="24"/>
          <w:szCs w:val="24"/>
        </w:rPr>
        <w:t>1 presenter was an invited visiting artist (for the life drawing class)</w:t>
      </w:r>
    </w:p>
    <w:p w:rsidR="00DF788F" w:rsidRDefault="00DF788F" w:rsidP="00F714AA">
      <w:pPr>
        <w:spacing w:after="0"/>
        <w:rPr>
          <w:rFonts w:ascii="Times New Roman" w:hAnsi="Times New Roman" w:cs="Times New Roman"/>
          <w:sz w:val="24"/>
          <w:szCs w:val="24"/>
        </w:rPr>
      </w:pPr>
      <w:r>
        <w:rPr>
          <w:rFonts w:ascii="Times New Roman" w:hAnsi="Times New Roman" w:cs="Times New Roman"/>
          <w:sz w:val="24"/>
          <w:szCs w:val="24"/>
        </w:rPr>
        <w:t>5 presenters donated their materials and did not request reimbursement</w:t>
      </w:r>
    </w:p>
    <w:p w:rsidR="00DF788F" w:rsidRDefault="00DF788F" w:rsidP="00F714AA">
      <w:pPr>
        <w:spacing w:after="0"/>
        <w:rPr>
          <w:rFonts w:ascii="Times New Roman" w:hAnsi="Times New Roman" w:cs="Times New Roman"/>
          <w:sz w:val="24"/>
          <w:szCs w:val="24"/>
        </w:rPr>
      </w:pPr>
      <w:r>
        <w:rPr>
          <w:rFonts w:ascii="Times New Roman" w:hAnsi="Times New Roman" w:cs="Times New Roman"/>
          <w:sz w:val="24"/>
          <w:szCs w:val="24"/>
        </w:rPr>
        <w:t>$20/participant for the Foundation (based on the 2017 budget)</w:t>
      </w:r>
    </w:p>
    <w:p w:rsidR="00DF788F" w:rsidRDefault="00DF788F" w:rsidP="00F714AA">
      <w:pPr>
        <w:spacing w:after="0"/>
        <w:rPr>
          <w:rFonts w:ascii="Times New Roman" w:hAnsi="Times New Roman" w:cs="Times New Roman"/>
          <w:sz w:val="24"/>
          <w:szCs w:val="24"/>
        </w:rPr>
      </w:pPr>
      <w:r>
        <w:rPr>
          <w:rFonts w:ascii="Times New Roman" w:hAnsi="Times New Roman" w:cs="Times New Roman"/>
          <w:sz w:val="24"/>
          <w:szCs w:val="24"/>
        </w:rPr>
        <w:t xml:space="preserve">1 comp registration </w:t>
      </w:r>
      <w:r w:rsidR="00513E9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513E9A">
        <w:rPr>
          <w:rFonts w:ascii="Times New Roman" w:hAnsi="Times New Roman" w:cs="Times New Roman"/>
          <w:sz w:val="24"/>
          <w:szCs w:val="24"/>
        </w:rPr>
        <w:t>M</w:t>
      </w:r>
      <w:r>
        <w:rPr>
          <w:rFonts w:ascii="Times New Roman" w:hAnsi="Times New Roman" w:cs="Times New Roman"/>
          <w:sz w:val="24"/>
          <w:szCs w:val="24"/>
        </w:rPr>
        <w:t>itolo</w:t>
      </w:r>
      <w:proofErr w:type="spellEnd"/>
    </w:p>
    <w:p w:rsidR="00513E9A" w:rsidRDefault="00513E9A" w:rsidP="00F714AA">
      <w:pPr>
        <w:spacing w:after="0"/>
        <w:rPr>
          <w:rFonts w:ascii="Times New Roman" w:hAnsi="Times New Roman" w:cs="Times New Roman"/>
          <w:sz w:val="24"/>
          <w:szCs w:val="24"/>
        </w:rPr>
      </w:pPr>
    </w:p>
    <w:p w:rsidR="00513E9A" w:rsidRDefault="00513E9A" w:rsidP="00F714AA">
      <w:pPr>
        <w:spacing w:after="0"/>
        <w:rPr>
          <w:rFonts w:ascii="Times New Roman" w:hAnsi="Times New Roman" w:cs="Times New Roman"/>
          <w:sz w:val="24"/>
          <w:szCs w:val="24"/>
        </w:rPr>
      </w:pPr>
      <w:r>
        <w:rPr>
          <w:rFonts w:ascii="Times New Roman" w:hAnsi="Times New Roman" w:cs="Times New Roman"/>
          <w:sz w:val="24"/>
          <w:szCs w:val="24"/>
        </w:rPr>
        <w:t>General Comments:  We had a difficult time working with the conference services at the University of Dayton.  The central problem was the registration website, but their response time working through the problems was not satisfactory.  All of the staff was pleasant to work with, but the quality of the services was below standards.  At the writing of this report, over a month after the event, we still don’t have a final accounting (or a check).  One problem may have been we had to work with this department directly because our university liaison was out of the country and returned just prior to the event.</w:t>
      </w:r>
    </w:p>
    <w:p w:rsidR="00513E9A" w:rsidRDefault="00513E9A" w:rsidP="00F714AA">
      <w:pPr>
        <w:spacing w:after="0"/>
        <w:rPr>
          <w:rFonts w:ascii="Times New Roman" w:hAnsi="Times New Roman" w:cs="Times New Roman"/>
          <w:sz w:val="24"/>
          <w:szCs w:val="24"/>
        </w:rPr>
      </w:pPr>
    </w:p>
    <w:p w:rsidR="003B5BED" w:rsidRDefault="00513E9A" w:rsidP="00F714AA">
      <w:pPr>
        <w:spacing w:after="0"/>
        <w:rPr>
          <w:rFonts w:ascii="Times New Roman" w:hAnsi="Times New Roman" w:cs="Times New Roman"/>
          <w:sz w:val="24"/>
          <w:szCs w:val="24"/>
        </w:rPr>
      </w:pPr>
      <w:r>
        <w:rPr>
          <w:rFonts w:ascii="Times New Roman" w:hAnsi="Times New Roman" w:cs="Times New Roman"/>
          <w:sz w:val="24"/>
          <w:szCs w:val="24"/>
        </w:rPr>
        <w:t xml:space="preserve">Recommendations:  While we didn’t do a formal survey </w:t>
      </w:r>
      <w:r w:rsidR="00432F95">
        <w:rPr>
          <w:rFonts w:ascii="Times New Roman" w:hAnsi="Times New Roman" w:cs="Times New Roman"/>
          <w:sz w:val="24"/>
          <w:szCs w:val="24"/>
        </w:rPr>
        <w:t xml:space="preserve">we received glowing comments from participants.  </w:t>
      </w:r>
      <w:r w:rsidR="003B5BED">
        <w:rPr>
          <w:rFonts w:ascii="Times New Roman" w:hAnsi="Times New Roman" w:cs="Times New Roman"/>
          <w:sz w:val="24"/>
          <w:szCs w:val="24"/>
        </w:rPr>
        <w:t xml:space="preserve">Everyone enjoyed the variety of workshops.  We asked participants to give us suggestions for improvements and one person mentioned to have an easily identifiable registration location (which was a little fuzzy this year).  </w:t>
      </w:r>
      <w:r w:rsidR="00432F95">
        <w:rPr>
          <w:rFonts w:ascii="Times New Roman" w:hAnsi="Times New Roman" w:cs="Times New Roman"/>
          <w:sz w:val="24"/>
          <w:szCs w:val="24"/>
        </w:rPr>
        <w:t xml:space="preserve">When they had trouble with the registration process the UD staff was helpful and friendly.  I do believe we lost some registrants due to the confusion with registration.  </w:t>
      </w:r>
    </w:p>
    <w:p w:rsidR="003B5BED" w:rsidRDefault="003B5BED" w:rsidP="00F714AA">
      <w:pPr>
        <w:spacing w:after="0"/>
        <w:rPr>
          <w:rFonts w:ascii="Times New Roman" w:hAnsi="Times New Roman" w:cs="Times New Roman"/>
          <w:sz w:val="24"/>
          <w:szCs w:val="24"/>
        </w:rPr>
      </w:pPr>
    </w:p>
    <w:p w:rsidR="00513E9A" w:rsidRDefault="00432F95" w:rsidP="00F714AA">
      <w:pPr>
        <w:spacing w:after="0"/>
        <w:rPr>
          <w:rFonts w:ascii="Times New Roman" w:hAnsi="Times New Roman" w:cs="Times New Roman"/>
          <w:sz w:val="24"/>
          <w:szCs w:val="24"/>
        </w:rPr>
      </w:pPr>
      <w:r>
        <w:rPr>
          <w:rFonts w:ascii="Times New Roman" w:hAnsi="Times New Roman" w:cs="Times New Roman"/>
          <w:sz w:val="24"/>
          <w:szCs w:val="24"/>
        </w:rPr>
        <w:t>Last year Kurt scheduled 9 workshops/day and we scheduled 12 primarily because we thought classrooms might be small.  You could easily go back to nine workshops and use the rotation Kurt developed.</w:t>
      </w:r>
      <w:r w:rsidR="003B5BED">
        <w:rPr>
          <w:rFonts w:ascii="Times New Roman" w:hAnsi="Times New Roman" w:cs="Times New Roman"/>
          <w:sz w:val="24"/>
          <w:szCs w:val="24"/>
        </w:rPr>
        <w:t xml:space="preserve">  You might also consider providing double blocks for the more complicated processes such as the digital media workshop.  We used a combination of Fellows and Friends.  </w:t>
      </w:r>
      <w:r w:rsidR="00D17A95">
        <w:rPr>
          <w:rFonts w:ascii="Times New Roman" w:hAnsi="Times New Roman" w:cs="Times New Roman"/>
          <w:sz w:val="24"/>
          <w:szCs w:val="24"/>
        </w:rPr>
        <w:t xml:space="preserve">Three of the Fellows who had originally agreed to present were not able to participate. </w:t>
      </w:r>
    </w:p>
    <w:p w:rsidR="00432F95" w:rsidRDefault="00432F95" w:rsidP="00F714AA">
      <w:pPr>
        <w:spacing w:after="0"/>
        <w:rPr>
          <w:rFonts w:ascii="Times New Roman" w:hAnsi="Times New Roman" w:cs="Times New Roman"/>
          <w:sz w:val="24"/>
          <w:szCs w:val="24"/>
        </w:rPr>
      </w:pPr>
    </w:p>
    <w:p w:rsidR="00432F95" w:rsidRDefault="00432F95" w:rsidP="00F714AA">
      <w:pPr>
        <w:spacing w:after="0"/>
        <w:rPr>
          <w:rFonts w:ascii="Times New Roman" w:hAnsi="Times New Roman" w:cs="Times New Roman"/>
          <w:sz w:val="24"/>
          <w:szCs w:val="24"/>
        </w:rPr>
      </w:pPr>
      <w:r>
        <w:rPr>
          <w:rFonts w:ascii="Times New Roman" w:hAnsi="Times New Roman" w:cs="Times New Roman"/>
          <w:sz w:val="24"/>
          <w:szCs w:val="24"/>
        </w:rPr>
        <w:t>I would also recommend you go back to a written registration process unless you are confident with the services through Youngstown State.  This year we ran the housing directly through the university.  Last year we made a little extra money on the lodging.  It was much easier not dealing with the housing piece.</w:t>
      </w:r>
    </w:p>
    <w:p w:rsidR="00432F95" w:rsidRDefault="00432F95" w:rsidP="00F714AA">
      <w:pPr>
        <w:spacing w:after="0"/>
        <w:rPr>
          <w:rFonts w:ascii="Times New Roman" w:hAnsi="Times New Roman" w:cs="Times New Roman"/>
          <w:sz w:val="24"/>
          <w:szCs w:val="24"/>
        </w:rPr>
      </w:pPr>
    </w:p>
    <w:p w:rsidR="00432F95" w:rsidRPr="00C07AE6" w:rsidRDefault="00432F95" w:rsidP="00F714AA">
      <w:pPr>
        <w:spacing w:after="0"/>
        <w:rPr>
          <w:rFonts w:ascii="Times New Roman" w:hAnsi="Times New Roman" w:cs="Times New Roman"/>
          <w:sz w:val="24"/>
          <w:szCs w:val="24"/>
        </w:rPr>
      </w:pPr>
      <w:r>
        <w:rPr>
          <w:rFonts w:ascii="Times New Roman" w:hAnsi="Times New Roman" w:cs="Times New Roman"/>
          <w:sz w:val="24"/>
          <w:szCs w:val="24"/>
        </w:rPr>
        <w:t xml:space="preserve">The Symposium is not designed to be a money maker for the organization, but we have been able to show a positive balance </w:t>
      </w:r>
      <w:r w:rsidR="003B5BED">
        <w:rPr>
          <w:rFonts w:ascii="Times New Roman" w:hAnsi="Times New Roman" w:cs="Times New Roman"/>
          <w:sz w:val="24"/>
          <w:szCs w:val="24"/>
        </w:rPr>
        <w:t xml:space="preserve">each year.  I felt it was important to offer a registration rebate to the presenters who did register since they donated their time and in most cases materials as well.  </w:t>
      </w:r>
    </w:p>
    <w:sectPr w:rsidR="00432F95" w:rsidRPr="00C07AE6" w:rsidSect="00513E9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AA"/>
    <w:rsid w:val="00214BAF"/>
    <w:rsid w:val="003B5BED"/>
    <w:rsid w:val="00422A32"/>
    <w:rsid w:val="00424912"/>
    <w:rsid w:val="00432F95"/>
    <w:rsid w:val="00513E9A"/>
    <w:rsid w:val="008445C0"/>
    <w:rsid w:val="00865126"/>
    <w:rsid w:val="00A43F65"/>
    <w:rsid w:val="00A636C9"/>
    <w:rsid w:val="00A75CDE"/>
    <w:rsid w:val="00AC6069"/>
    <w:rsid w:val="00C07AE6"/>
    <w:rsid w:val="00D17A95"/>
    <w:rsid w:val="00D769C9"/>
    <w:rsid w:val="00DD01F0"/>
    <w:rsid w:val="00DE5404"/>
    <w:rsid w:val="00DF788F"/>
    <w:rsid w:val="00E17712"/>
    <w:rsid w:val="00F7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7B1C8-6244-4A82-9C8E-CA70910D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2018-07-31T00:58:00Z</cp:lastPrinted>
  <dcterms:created xsi:type="dcterms:W3CDTF">2019-07-19T02:50:00Z</dcterms:created>
  <dcterms:modified xsi:type="dcterms:W3CDTF">2019-07-19T02:50:00Z</dcterms:modified>
</cp:coreProperties>
</file>